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7FD" w:rsidRDefault="00D027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72D2A">
        <w:rPr>
          <w:rFonts w:ascii="Times New Roman" w:hAnsi="Times New Roman" w:cs="Times New Roman"/>
          <w:sz w:val="24"/>
          <w:szCs w:val="24"/>
        </w:rPr>
        <w:t>SOAH DOCKET NO.</w:t>
      </w:r>
      <w:proofErr w:type="gramEnd"/>
      <w:r w:rsidRPr="00272D2A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272D2A" w:rsidRDefault="0075696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5696F">
        <w:rPr>
          <w:rFonts w:ascii="Times New Roman" w:hAnsi="Times New Roman" w:cs="Times New Roman"/>
          <w:sz w:val="24"/>
          <w:szCs w:val="24"/>
          <w:u w:val="single"/>
        </w:rPr>
        <w:t>FREEPORT MCMORAN INC.'S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SECOND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-1 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75696F" w:rsidP="00272D2A">
      <w:pPr>
        <w:pStyle w:val="Default"/>
        <w:tabs>
          <w:tab w:val="left" w:pos="720"/>
        </w:tabs>
      </w:pPr>
      <w:r>
        <w:rPr>
          <w:u w:val="single"/>
        </w:rPr>
        <w:t>FMI</w:t>
      </w:r>
      <w:r w:rsidR="00C859F4">
        <w:rPr>
          <w:u w:val="single"/>
        </w:rPr>
        <w:t xml:space="preserve"> </w:t>
      </w:r>
      <w:r w:rsidR="007262FD">
        <w:rPr>
          <w:u w:val="single"/>
        </w:rPr>
        <w:t>2</w:t>
      </w:r>
      <w:r w:rsidR="00272D2A" w:rsidRPr="00272D2A">
        <w:rPr>
          <w:u w:val="single"/>
        </w:rPr>
        <w:t>-1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C859F4" w:rsidRPr="00C859F4" w:rsidRDefault="007262FD" w:rsidP="007262FD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7262FD">
        <w:rPr>
          <w:rFonts w:ascii="Times New Roman" w:hAnsi="Times New Roman" w:cs="Times New Roman"/>
          <w:sz w:val="24"/>
          <w:szCs w:val="24"/>
        </w:rPr>
        <w:t>Explain fully the difference between the system load factor of 50.67% in Schedule O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Pr="007262FD">
        <w:rPr>
          <w:rFonts w:ascii="Times New Roman" w:hAnsi="Times New Roman" w:cs="Times New Roman"/>
          <w:sz w:val="24"/>
          <w:szCs w:val="24"/>
        </w:rPr>
        <w:t>01.06 and the system load factor of 51.9255% on page 4 of 12 in Workpaper P-07.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Pr="00272D2A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CA016B" w:rsidRDefault="007766A8" w:rsidP="00272D2A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</w:t>
      </w:r>
      <w:r w:rsidR="00D027FD">
        <w:rPr>
          <w:rFonts w:ascii="Times New Roman" w:hAnsi="Times New Roman" w:cs="Times New Roman"/>
          <w:sz w:val="24"/>
          <w:szCs w:val="24"/>
        </w:rPr>
        <w:t>ifference between the system load factor of 50.67% shown in Schedule O-01.06 and the system load factor of 51.9255% reported on page</w:t>
      </w:r>
      <w:r w:rsidR="00C02A4D">
        <w:rPr>
          <w:rFonts w:ascii="Times New Roman" w:hAnsi="Times New Roman" w:cs="Times New Roman"/>
          <w:sz w:val="24"/>
          <w:szCs w:val="24"/>
        </w:rPr>
        <w:t xml:space="preserve"> 4 in </w:t>
      </w:r>
      <w:proofErr w:type="spellStart"/>
      <w:r w:rsidR="00C02A4D">
        <w:rPr>
          <w:rFonts w:ascii="Times New Roman" w:hAnsi="Times New Roman" w:cs="Times New Roman"/>
          <w:sz w:val="24"/>
          <w:szCs w:val="24"/>
        </w:rPr>
        <w:t>Workpaper</w:t>
      </w:r>
      <w:proofErr w:type="spellEnd"/>
      <w:r w:rsidR="00C02A4D">
        <w:rPr>
          <w:rFonts w:ascii="Times New Roman" w:hAnsi="Times New Roman" w:cs="Times New Roman"/>
          <w:sz w:val="24"/>
          <w:szCs w:val="24"/>
        </w:rPr>
        <w:t xml:space="preserve"> P-7 is</w:t>
      </w:r>
      <w:r>
        <w:rPr>
          <w:rFonts w:ascii="Times New Roman" w:hAnsi="Times New Roman" w:cs="Times New Roman"/>
          <w:sz w:val="24"/>
          <w:szCs w:val="24"/>
        </w:rPr>
        <w:t xml:space="preserve"> due to the following reasons:</w:t>
      </w:r>
    </w:p>
    <w:p w:rsidR="00D027FD" w:rsidRDefault="00D027FD" w:rsidP="00272D2A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F827C8" w:rsidRDefault="00C02A4D" w:rsidP="00F827C8">
      <w:pPr>
        <w:pStyle w:val="ListParagraph"/>
        <w:numPr>
          <w:ilvl w:val="0"/>
          <w:numId w:val="29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n</w:t>
      </w:r>
      <w:r w:rsidR="00F827C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tive s</w:t>
      </w:r>
      <w:r w:rsidR="00F827C8">
        <w:rPr>
          <w:rFonts w:ascii="Times New Roman" w:hAnsi="Times New Roman" w:cs="Times New Roman"/>
          <w:sz w:val="24"/>
          <w:szCs w:val="24"/>
        </w:rPr>
        <w:t xml:space="preserve">ystem MWh represents the </w:t>
      </w:r>
      <w:r>
        <w:rPr>
          <w:rFonts w:ascii="Times New Roman" w:hAnsi="Times New Roman" w:cs="Times New Roman"/>
          <w:sz w:val="24"/>
          <w:szCs w:val="24"/>
        </w:rPr>
        <w:t xml:space="preserve">actual </w:t>
      </w:r>
      <w:r w:rsidR="00F827C8">
        <w:rPr>
          <w:rFonts w:ascii="Times New Roman" w:hAnsi="Times New Roman" w:cs="Times New Roman"/>
          <w:sz w:val="24"/>
          <w:szCs w:val="24"/>
        </w:rPr>
        <w:t xml:space="preserve">energy produced </w:t>
      </w:r>
      <w:r>
        <w:rPr>
          <w:rFonts w:ascii="Times New Roman" w:hAnsi="Times New Roman" w:cs="Times New Roman"/>
          <w:sz w:val="24"/>
          <w:szCs w:val="24"/>
        </w:rPr>
        <w:t>at source for the test year</w:t>
      </w:r>
      <w:r w:rsidR="000076E1">
        <w:rPr>
          <w:rFonts w:ascii="Times New Roman" w:hAnsi="Times New Roman" w:cs="Times New Roman"/>
          <w:sz w:val="24"/>
          <w:szCs w:val="24"/>
        </w:rPr>
        <w:t xml:space="preserve">, while energy used in calculating the system load factor </w:t>
      </w:r>
      <w:r w:rsidR="000B0E4A">
        <w:rPr>
          <w:rFonts w:ascii="Times New Roman" w:hAnsi="Times New Roman" w:cs="Times New Roman"/>
          <w:sz w:val="24"/>
          <w:szCs w:val="24"/>
        </w:rPr>
        <w:t xml:space="preserve">shown in </w:t>
      </w:r>
      <w:proofErr w:type="spellStart"/>
      <w:r w:rsidR="000B0E4A">
        <w:rPr>
          <w:rFonts w:ascii="Times New Roman" w:hAnsi="Times New Roman" w:cs="Times New Roman"/>
          <w:sz w:val="24"/>
          <w:szCs w:val="24"/>
        </w:rPr>
        <w:t>Workpaper</w:t>
      </w:r>
      <w:proofErr w:type="spellEnd"/>
      <w:r w:rsidR="000B0E4A">
        <w:rPr>
          <w:rFonts w:ascii="Times New Roman" w:hAnsi="Times New Roman" w:cs="Times New Roman"/>
          <w:sz w:val="24"/>
          <w:szCs w:val="24"/>
        </w:rPr>
        <w:t xml:space="preserve"> P-7 </w:t>
      </w:r>
      <w:r w:rsidR="000076E1">
        <w:rPr>
          <w:rFonts w:ascii="Times New Roman" w:hAnsi="Times New Roman" w:cs="Times New Roman"/>
          <w:sz w:val="24"/>
          <w:szCs w:val="24"/>
        </w:rPr>
        <w:t>is the adjusted “at source” energy from Schedule</w:t>
      </w:r>
      <w:r w:rsidR="008F2330">
        <w:rPr>
          <w:rFonts w:ascii="Times New Roman" w:hAnsi="Times New Roman" w:cs="Times New Roman"/>
          <w:sz w:val="24"/>
          <w:szCs w:val="24"/>
        </w:rPr>
        <w:t> </w:t>
      </w:r>
      <w:r w:rsidR="000076E1">
        <w:rPr>
          <w:rFonts w:ascii="Times New Roman" w:hAnsi="Times New Roman" w:cs="Times New Roman"/>
          <w:sz w:val="24"/>
          <w:szCs w:val="24"/>
        </w:rPr>
        <w:t>O</w:t>
      </w:r>
      <w:r w:rsidR="008F2330">
        <w:rPr>
          <w:rFonts w:ascii="Times New Roman" w:hAnsi="Times New Roman" w:cs="Times New Roman"/>
          <w:sz w:val="24"/>
          <w:szCs w:val="24"/>
        </w:rPr>
        <w:noBreakHyphen/>
      </w:r>
      <w:r w:rsidR="000076E1">
        <w:rPr>
          <w:rFonts w:ascii="Times New Roman" w:hAnsi="Times New Roman" w:cs="Times New Roman"/>
          <w:sz w:val="24"/>
          <w:szCs w:val="24"/>
        </w:rPr>
        <w:t>1.4 (pages  21-2</w:t>
      </w:r>
      <w:bookmarkStart w:id="0" w:name="_GoBack"/>
      <w:bookmarkEnd w:id="0"/>
      <w:r w:rsidR="000076E1">
        <w:rPr>
          <w:rFonts w:ascii="Times New Roman" w:hAnsi="Times New Roman" w:cs="Times New Roman"/>
          <w:sz w:val="24"/>
          <w:szCs w:val="24"/>
        </w:rPr>
        <w:t xml:space="preserve">4). The adjusted “at source” energy has been annualized </w:t>
      </w:r>
      <w:r>
        <w:rPr>
          <w:rFonts w:ascii="Times New Roman" w:hAnsi="Times New Roman" w:cs="Times New Roman"/>
          <w:sz w:val="24"/>
          <w:szCs w:val="24"/>
        </w:rPr>
        <w:t xml:space="preserve">for customers </w:t>
      </w:r>
      <w:r w:rsidR="000076E1">
        <w:rPr>
          <w:rFonts w:ascii="Times New Roman" w:hAnsi="Times New Roman" w:cs="Times New Roman"/>
          <w:sz w:val="24"/>
          <w:szCs w:val="24"/>
        </w:rPr>
        <w:t>and has been adjusted for weather and energy efficiency.</w:t>
      </w:r>
      <w:r w:rsidR="00AF1C5F">
        <w:rPr>
          <w:rFonts w:ascii="Times New Roman" w:hAnsi="Times New Roman" w:cs="Times New Roman"/>
          <w:sz w:val="24"/>
          <w:szCs w:val="24"/>
        </w:rPr>
        <w:t xml:space="preserve"> See </w:t>
      </w:r>
      <w:r w:rsidR="00007499">
        <w:rPr>
          <w:rFonts w:ascii="Times New Roman" w:hAnsi="Times New Roman" w:cs="Times New Roman"/>
          <w:sz w:val="24"/>
          <w:szCs w:val="24"/>
        </w:rPr>
        <w:t>page 4 line 8 through page 13 line 9</w:t>
      </w:r>
      <w:r w:rsidR="00AF1C5F">
        <w:rPr>
          <w:rFonts w:ascii="Times New Roman" w:hAnsi="Times New Roman" w:cs="Times New Roman"/>
          <w:sz w:val="24"/>
          <w:szCs w:val="24"/>
        </w:rPr>
        <w:t xml:space="preserve"> of the direct test</w:t>
      </w:r>
      <w:r w:rsidR="008924FF">
        <w:rPr>
          <w:rFonts w:ascii="Times New Roman" w:hAnsi="Times New Roman" w:cs="Times New Roman"/>
          <w:sz w:val="24"/>
          <w:szCs w:val="24"/>
        </w:rPr>
        <w:t>im</w:t>
      </w:r>
      <w:r w:rsidR="00AF1C5F">
        <w:rPr>
          <w:rFonts w:ascii="Times New Roman" w:hAnsi="Times New Roman" w:cs="Times New Roman"/>
          <w:sz w:val="24"/>
          <w:szCs w:val="24"/>
        </w:rPr>
        <w:t xml:space="preserve">ony of </w:t>
      </w:r>
      <w:r>
        <w:rPr>
          <w:rFonts w:ascii="Times New Roman" w:hAnsi="Times New Roman" w:cs="Times New Roman"/>
          <w:sz w:val="24"/>
          <w:szCs w:val="24"/>
        </w:rPr>
        <w:t xml:space="preserve">EPE witness </w:t>
      </w:r>
      <w:r w:rsidR="00AF1C5F">
        <w:rPr>
          <w:rFonts w:ascii="Times New Roman" w:hAnsi="Times New Roman" w:cs="Times New Roman"/>
          <w:sz w:val="24"/>
          <w:szCs w:val="24"/>
        </w:rPr>
        <w:t xml:space="preserve">Manuel Carrasco for a description of the </w:t>
      </w:r>
      <w:r w:rsidR="00007499">
        <w:rPr>
          <w:rFonts w:ascii="Times New Roman" w:hAnsi="Times New Roman" w:cs="Times New Roman"/>
          <w:sz w:val="24"/>
          <w:szCs w:val="24"/>
        </w:rPr>
        <w:t xml:space="preserve">customer </w:t>
      </w:r>
      <w:proofErr w:type="spellStart"/>
      <w:r w:rsidR="00AF1C5F">
        <w:rPr>
          <w:rFonts w:ascii="Times New Roman" w:hAnsi="Times New Roman" w:cs="Times New Roman"/>
          <w:sz w:val="24"/>
          <w:szCs w:val="24"/>
        </w:rPr>
        <w:t>annualization</w:t>
      </w:r>
      <w:proofErr w:type="spellEnd"/>
      <w:r w:rsidR="00AF1C5F">
        <w:rPr>
          <w:rFonts w:ascii="Times New Roman" w:hAnsi="Times New Roman" w:cs="Times New Roman"/>
          <w:sz w:val="24"/>
          <w:szCs w:val="24"/>
        </w:rPr>
        <w:t xml:space="preserve"> process</w:t>
      </w:r>
      <w:r w:rsidR="00007499">
        <w:rPr>
          <w:rFonts w:ascii="Times New Roman" w:hAnsi="Times New Roman" w:cs="Times New Roman"/>
          <w:sz w:val="24"/>
          <w:szCs w:val="24"/>
        </w:rPr>
        <w:t xml:space="preserve"> and the weather and energy efficiency adjustments</w:t>
      </w:r>
      <w:r w:rsidR="00AF1C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76E1" w:rsidRDefault="00C02A4D" w:rsidP="001D37DB">
      <w:pPr>
        <w:pStyle w:val="ListParagraph"/>
        <w:numPr>
          <w:ilvl w:val="0"/>
          <w:numId w:val="29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native s</w:t>
      </w:r>
      <w:r w:rsidR="000076E1">
        <w:rPr>
          <w:rFonts w:ascii="Times New Roman" w:hAnsi="Times New Roman" w:cs="Times New Roman"/>
          <w:sz w:val="24"/>
          <w:szCs w:val="24"/>
        </w:rPr>
        <w:t xml:space="preserve">ystem MW of 1,892 shown in Schedule </w:t>
      </w:r>
      <w:r>
        <w:rPr>
          <w:rFonts w:ascii="Times New Roman" w:hAnsi="Times New Roman" w:cs="Times New Roman"/>
          <w:sz w:val="24"/>
          <w:szCs w:val="24"/>
        </w:rPr>
        <w:t>O-1.</w:t>
      </w:r>
      <w:r w:rsidR="000B0E4A">
        <w:rPr>
          <w:rFonts w:ascii="Times New Roman" w:hAnsi="Times New Roman" w:cs="Times New Roman"/>
          <w:sz w:val="24"/>
          <w:szCs w:val="24"/>
        </w:rPr>
        <w:t>6</w:t>
      </w:r>
      <w:r w:rsidR="000076E1">
        <w:rPr>
          <w:rFonts w:ascii="Times New Roman" w:hAnsi="Times New Roman" w:cs="Times New Roman"/>
          <w:sz w:val="24"/>
          <w:szCs w:val="24"/>
        </w:rPr>
        <w:t xml:space="preserve"> is also different from </w:t>
      </w:r>
      <w:r w:rsidR="00AF1C5F">
        <w:rPr>
          <w:rFonts w:ascii="Times New Roman" w:hAnsi="Times New Roman" w:cs="Times New Roman"/>
          <w:sz w:val="24"/>
          <w:szCs w:val="24"/>
        </w:rPr>
        <w:t>the demand used</w:t>
      </w:r>
      <w:r w:rsidR="000076E1">
        <w:rPr>
          <w:rFonts w:ascii="Times New Roman" w:hAnsi="Times New Roman" w:cs="Times New Roman"/>
          <w:sz w:val="24"/>
          <w:szCs w:val="24"/>
        </w:rPr>
        <w:t xml:space="preserve"> </w:t>
      </w:r>
      <w:r w:rsidR="000B0E4A">
        <w:rPr>
          <w:rFonts w:ascii="Times New Roman" w:hAnsi="Times New Roman" w:cs="Times New Roman"/>
          <w:sz w:val="24"/>
          <w:szCs w:val="24"/>
        </w:rPr>
        <w:t>in calculating the system load factor of 51.9255% which is the adjusted coincident dema</w:t>
      </w:r>
      <w:r>
        <w:rPr>
          <w:rFonts w:ascii="Times New Roman" w:hAnsi="Times New Roman" w:cs="Times New Roman"/>
          <w:sz w:val="24"/>
          <w:szCs w:val="24"/>
        </w:rPr>
        <w:t>nd “at source” from Schedule O-1.</w:t>
      </w:r>
      <w:r w:rsidR="000B0E4A">
        <w:rPr>
          <w:rFonts w:ascii="Times New Roman" w:hAnsi="Times New Roman" w:cs="Times New Roman"/>
          <w:sz w:val="24"/>
          <w:szCs w:val="24"/>
        </w:rPr>
        <w:t xml:space="preserve">4 (pages 5-8). </w:t>
      </w:r>
      <w:r w:rsidR="00B331F8">
        <w:rPr>
          <w:rFonts w:ascii="Times New Roman" w:hAnsi="Times New Roman" w:cs="Times New Roman"/>
          <w:sz w:val="24"/>
          <w:szCs w:val="24"/>
        </w:rPr>
        <w:t xml:space="preserve">EPE uses the estimated class load and coincidence factors with </w:t>
      </w:r>
      <w:r w:rsidR="00007499">
        <w:rPr>
          <w:rFonts w:ascii="Times New Roman" w:hAnsi="Times New Roman" w:cs="Times New Roman"/>
          <w:sz w:val="24"/>
          <w:szCs w:val="24"/>
        </w:rPr>
        <w:t xml:space="preserve">the adjusted </w:t>
      </w:r>
      <w:r w:rsidR="001D37DB" w:rsidRPr="001D37DB">
        <w:rPr>
          <w:rFonts w:ascii="Times New Roman" w:hAnsi="Times New Roman" w:cs="Times New Roman"/>
          <w:sz w:val="24"/>
          <w:szCs w:val="24"/>
        </w:rPr>
        <w:t xml:space="preserve">energy that has been </w:t>
      </w:r>
      <w:r w:rsidR="00007499">
        <w:rPr>
          <w:rFonts w:ascii="Times New Roman" w:hAnsi="Times New Roman" w:cs="Times New Roman"/>
          <w:sz w:val="24"/>
          <w:szCs w:val="24"/>
        </w:rPr>
        <w:t xml:space="preserve">annualized for customers and </w:t>
      </w:r>
      <w:r w:rsidR="001D37DB" w:rsidRPr="001D37DB">
        <w:rPr>
          <w:rFonts w:ascii="Times New Roman" w:hAnsi="Times New Roman" w:cs="Times New Roman"/>
          <w:sz w:val="24"/>
          <w:szCs w:val="24"/>
        </w:rPr>
        <w:t xml:space="preserve">adjusted for energy efficiency and weather normalized to estimate monthly </w:t>
      </w:r>
      <w:r w:rsidR="00B331F8">
        <w:rPr>
          <w:rFonts w:ascii="Times New Roman" w:hAnsi="Times New Roman" w:cs="Times New Roman"/>
          <w:sz w:val="24"/>
          <w:szCs w:val="24"/>
        </w:rPr>
        <w:t xml:space="preserve">maximum and </w:t>
      </w:r>
      <w:r w:rsidR="001D37DB" w:rsidRPr="001D37DB">
        <w:rPr>
          <w:rFonts w:ascii="Times New Roman" w:hAnsi="Times New Roman" w:cs="Times New Roman"/>
          <w:sz w:val="24"/>
          <w:szCs w:val="24"/>
        </w:rPr>
        <w:t xml:space="preserve">coincident demand by rate class and jurisdiction.  </w:t>
      </w:r>
    </w:p>
    <w:p w:rsidR="007766A8" w:rsidRDefault="007766A8" w:rsidP="007766A8">
      <w:pPr>
        <w:pStyle w:val="ListParagraph"/>
        <w:numPr>
          <w:ilvl w:val="0"/>
          <w:numId w:val="29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Energy and demand used in calculating the lo</w:t>
      </w:r>
      <w:r w:rsidR="00C02A4D">
        <w:rPr>
          <w:rFonts w:ascii="Times New Roman" w:hAnsi="Times New Roman" w:cs="Times New Roman"/>
          <w:sz w:val="24"/>
          <w:szCs w:val="24"/>
        </w:rPr>
        <w:t xml:space="preserve">ad factor shown in </w:t>
      </w:r>
      <w:proofErr w:type="spellStart"/>
      <w:r w:rsidR="00C02A4D">
        <w:rPr>
          <w:rFonts w:ascii="Times New Roman" w:hAnsi="Times New Roman" w:cs="Times New Roman"/>
          <w:sz w:val="24"/>
          <w:szCs w:val="24"/>
        </w:rPr>
        <w:t>Workpaper</w:t>
      </w:r>
      <w:proofErr w:type="spellEnd"/>
      <w:r w:rsidR="00C02A4D">
        <w:rPr>
          <w:rFonts w:ascii="Times New Roman" w:hAnsi="Times New Roman" w:cs="Times New Roman"/>
          <w:sz w:val="24"/>
          <w:szCs w:val="24"/>
        </w:rPr>
        <w:t xml:space="preserve"> P-7 does not include</w:t>
      </w:r>
      <w:r w:rsidR="00AF1C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interruptible energy and demand.</w:t>
      </w:r>
    </w:p>
    <w:p w:rsidR="00A858D7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8F2330" w:rsidRPr="00272D2A" w:rsidRDefault="008F2330" w:rsidP="00AC0F20">
      <w:pPr>
        <w:pStyle w:val="Default"/>
        <w:tabs>
          <w:tab w:val="left" w:pos="720"/>
          <w:tab w:val="left" w:pos="900"/>
        </w:tabs>
        <w:jc w:val="both"/>
      </w:pPr>
    </w:p>
    <w:p w:rsidR="00CA01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Preparer: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D027FD">
        <w:rPr>
          <w:rFonts w:ascii="Times New Roman" w:hAnsi="Times New Roman" w:cs="Times New Roman"/>
          <w:sz w:val="24"/>
          <w:szCs w:val="24"/>
        </w:rPr>
        <w:t>Enedina Soto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D027FD">
        <w:rPr>
          <w:rFonts w:ascii="Times New Roman" w:hAnsi="Times New Roman" w:cs="Times New Roman"/>
          <w:sz w:val="24"/>
          <w:szCs w:val="24"/>
        </w:rPr>
        <w:t>Economist - Senior</w:t>
      </w:r>
    </w:p>
    <w:p w:rsidR="0074090F" w:rsidRPr="00272D2A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6B0B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D027FD">
        <w:rPr>
          <w:rFonts w:ascii="Times New Roman" w:hAnsi="Times New Roman" w:cs="Times New Roman"/>
          <w:sz w:val="24"/>
          <w:szCs w:val="24"/>
        </w:rPr>
        <w:t>George Novela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0B5B30">
        <w:rPr>
          <w:rFonts w:ascii="Times New Roman" w:hAnsi="Times New Roman" w:cs="Times New Roman"/>
          <w:sz w:val="24"/>
          <w:szCs w:val="24"/>
        </w:rPr>
        <w:t>Manager -</w:t>
      </w:r>
      <w:r w:rsidR="00D027FD">
        <w:rPr>
          <w:rFonts w:ascii="Times New Roman" w:hAnsi="Times New Roman" w:cs="Times New Roman"/>
          <w:sz w:val="24"/>
          <w:szCs w:val="24"/>
        </w:rPr>
        <w:t xml:space="preserve"> Economic Research</w:t>
      </w:r>
    </w:p>
    <w:p w:rsidR="00577254" w:rsidRPr="00272D2A" w:rsidRDefault="00577254" w:rsidP="001D37DB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514" w:rsidRDefault="00605514" w:rsidP="00097842">
      <w:pPr>
        <w:spacing w:after="0" w:line="240" w:lineRule="auto"/>
      </w:pPr>
      <w:r>
        <w:separator/>
      </w:r>
    </w:p>
  </w:endnote>
  <w:endnote w:type="continuationSeparator" w:id="0">
    <w:p w:rsidR="00605514" w:rsidRDefault="00605514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514" w:rsidRDefault="00605514" w:rsidP="00097842">
      <w:pPr>
        <w:spacing w:after="0" w:line="240" w:lineRule="auto"/>
      </w:pPr>
      <w:r>
        <w:separator/>
      </w:r>
    </w:p>
  </w:footnote>
  <w:footnote w:type="continuationSeparator" w:id="0">
    <w:p w:rsidR="00605514" w:rsidRDefault="00605514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Pr="00725828" w:rsidRDefault="0075696F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FMI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7262FD">
      <w:rPr>
        <w:rFonts w:ascii="Times New Roman" w:hAnsi="Times New Roman" w:cs="Times New Roman"/>
        <w:sz w:val="24"/>
        <w:szCs w:val="24"/>
      </w:rPr>
      <w:t>2nd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>FMI</w:t>
    </w:r>
    <w:r w:rsidR="00C859F4">
      <w:rPr>
        <w:rFonts w:ascii="Times New Roman" w:hAnsi="Times New Roman" w:cs="Times New Roman"/>
        <w:sz w:val="24"/>
        <w:szCs w:val="24"/>
      </w:rPr>
      <w:t xml:space="preserve"> </w:t>
    </w:r>
    <w:r w:rsidR="007262FD">
      <w:rPr>
        <w:rFonts w:ascii="Times New Roman" w:hAnsi="Times New Roman" w:cs="Times New Roman"/>
        <w:sz w:val="24"/>
        <w:szCs w:val="24"/>
      </w:rPr>
      <w:t>2</w:t>
    </w:r>
    <w:r w:rsidR="00CC61D1" w:rsidRPr="00725828">
      <w:rPr>
        <w:rFonts w:ascii="Times New Roman" w:hAnsi="Times New Roman" w:cs="Times New Roman"/>
        <w:sz w:val="24"/>
        <w:szCs w:val="24"/>
      </w:rPr>
      <w:t>-1</w:t>
    </w:r>
  </w:p>
  <w:p w:rsidR="00CC61D1" w:rsidRPr="00725828" w:rsidRDefault="00605514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37F2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77138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55C559B"/>
    <w:multiLevelType w:val="hybridMultilevel"/>
    <w:tmpl w:val="56768170"/>
    <w:lvl w:ilvl="0" w:tplc="4DDA00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4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7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8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5"/>
  </w:num>
  <w:num w:numId="17">
    <w:abstractNumId w:val="24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7"/>
  </w:num>
  <w:num w:numId="25">
    <w:abstractNumId w:val="26"/>
  </w:num>
  <w:num w:numId="26">
    <w:abstractNumId w:val="8"/>
  </w:num>
  <w:num w:numId="27">
    <w:abstractNumId w:val="23"/>
  </w:num>
  <w:num w:numId="28">
    <w:abstractNumId w:val="5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499"/>
    <w:rsid w:val="000076E1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511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0E4A"/>
    <w:rsid w:val="000B20C1"/>
    <w:rsid w:val="000B20F1"/>
    <w:rsid w:val="000B2AE6"/>
    <w:rsid w:val="000B3AF0"/>
    <w:rsid w:val="000B3F02"/>
    <w:rsid w:val="000B43E2"/>
    <w:rsid w:val="000B4786"/>
    <w:rsid w:val="000B5360"/>
    <w:rsid w:val="000B5B3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37F2D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4E1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7DB"/>
    <w:rsid w:val="001D3916"/>
    <w:rsid w:val="001D4A06"/>
    <w:rsid w:val="001D5CAE"/>
    <w:rsid w:val="001D6047"/>
    <w:rsid w:val="001E1233"/>
    <w:rsid w:val="001E286B"/>
    <w:rsid w:val="001E4B45"/>
    <w:rsid w:val="001E5496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23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138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3C9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462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514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22D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2FD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66A8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4FF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330"/>
    <w:rsid w:val="008F2D4D"/>
    <w:rsid w:val="008F3442"/>
    <w:rsid w:val="008F3B8E"/>
    <w:rsid w:val="008F5402"/>
    <w:rsid w:val="008F5437"/>
    <w:rsid w:val="008F5479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C5F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1F8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A4D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7FD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2FEE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27C8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C71"/>
    <w:rsid w:val="00FB1D58"/>
    <w:rsid w:val="00FB2024"/>
    <w:rsid w:val="00FB25BE"/>
    <w:rsid w:val="00FB37D4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862DD-8B36-48D7-BF69-1645B823C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2017-04-12T13:39:00Z</dcterms:created>
  <dcterms:modified xsi:type="dcterms:W3CDTF">2017-04-12T13:40:00Z</dcterms:modified>
</cp:coreProperties>
</file>